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5C" w:rsidRPr="00410E5C" w:rsidRDefault="00410E5C" w:rsidP="00410E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410E5C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Тести з екології 11 клас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розділ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вивчає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структуру та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динаміку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популяцій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Аутекологія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Синекологія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Демекологія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Часткова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повна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редукція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зору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спостерігається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тварин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мешкають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У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цілковитій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темряві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На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яскравому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У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сутінках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Своєрідність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та природу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харчового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є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джерелом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енергії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тварин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називають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Харчова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обмеженість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Харчова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спеціалізація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Ділянка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берега,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заливається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припливів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називається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Літораль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Батіаль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Пелагіаль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Екологічну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групу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ростуть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засолених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ґрунтах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називають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Псамофіти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Галофіти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Геліофіти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Адаптивні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біологічні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ритми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виникли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пристосування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фізіології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живих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організмів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до: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Нерегулярних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Екологічну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групу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живуть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підвищеної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вологості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повітря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і на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вологих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ґрунтах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Гігрофіти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Мезофіти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Гідрофіти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10E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видом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внутрішньо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популяційних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угрупувань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термітник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Колонія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>Б. Стадо</w:t>
      </w:r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Зграя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</w:rPr>
        <w:t xml:space="preserve">9. Як правильно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трактувати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хомінг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>”: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Прив’язаність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до партнера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Прив’язаність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пристосовуватись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місць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</w:rPr>
        <w:t xml:space="preserve">10. Як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називають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співвідношення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чоловічих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жіночих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статей в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1 до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декількох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Колонія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Прайд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>В. Стадо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</w:rPr>
        <w:t xml:space="preserve">11. Як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називається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ділянка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абіотичного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середовища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, яку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займає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угрупування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живих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організмів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>А. Ареал</w:t>
      </w:r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Біоценоз</w:t>
      </w:r>
      <w:proofErr w:type="spellEnd"/>
      <w:r w:rsidRPr="00410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Біотоп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Організми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температура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мало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залежить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ходу </w:t>
      </w:r>
      <w:proofErr w:type="spellStart"/>
      <w:r w:rsidRPr="00410E5C">
        <w:rPr>
          <w:rFonts w:ascii="Times New Roman" w:hAnsi="Times New Roman" w:cs="Times New Roman"/>
          <w:b/>
          <w:bCs/>
          <w:sz w:val="28"/>
          <w:szCs w:val="28"/>
        </w:rPr>
        <w:t>зовнішніх</w:t>
      </w:r>
      <w:proofErr w:type="spellEnd"/>
      <w:r w:rsidRPr="00410E5C">
        <w:rPr>
          <w:rFonts w:ascii="Times New Roman" w:hAnsi="Times New Roman" w:cs="Times New Roman"/>
          <w:b/>
          <w:bCs/>
          <w:sz w:val="28"/>
          <w:szCs w:val="28"/>
        </w:rPr>
        <w:t xml:space="preserve"> температур: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Евритермні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Пойкілотермні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Гомойотермні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Гереротермні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E5C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410E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наведених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назв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410E5C">
        <w:rPr>
          <w:rFonts w:ascii="Times New Roman" w:hAnsi="Times New Roman" w:cs="Times New Roman"/>
          <w:b/>
          <w:sz w:val="28"/>
          <w:szCs w:val="28"/>
        </w:rPr>
        <w:t>правильними</w:t>
      </w:r>
      <w:proofErr w:type="spellEnd"/>
      <w:r w:rsidRPr="00410E5C">
        <w:rPr>
          <w:rFonts w:ascii="Times New Roman" w:hAnsi="Times New Roman" w:cs="Times New Roman"/>
          <w:b/>
          <w:sz w:val="28"/>
          <w:szCs w:val="28"/>
        </w:rPr>
        <w:t>: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Біоценоз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нори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Біоценоз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дерева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Біоценоз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соснового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лісу</w:t>
      </w:r>
      <w:proofErr w:type="spellEnd"/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E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10E5C">
        <w:rPr>
          <w:rFonts w:ascii="Times New Roman" w:hAnsi="Times New Roman" w:cs="Times New Roman"/>
          <w:sz w:val="28"/>
          <w:szCs w:val="28"/>
        </w:rPr>
        <w:t>Біоценоз</w:t>
      </w:r>
      <w:proofErr w:type="spellEnd"/>
      <w:r w:rsidRPr="00410E5C">
        <w:rPr>
          <w:rFonts w:ascii="Times New Roman" w:hAnsi="Times New Roman" w:cs="Times New Roman"/>
          <w:sz w:val="28"/>
          <w:szCs w:val="28"/>
        </w:rPr>
        <w:t xml:space="preserve"> озера</w:t>
      </w: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E5C" w:rsidRPr="00410E5C" w:rsidRDefault="00410E5C" w:rsidP="0041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0E5C" w:rsidRPr="0041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8"/>
    <w:rsid w:val="003B5A9B"/>
    <w:rsid w:val="00410E5C"/>
    <w:rsid w:val="008A62B8"/>
    <w:rsid w:val="00A56819"/>
    <w:rsid w:val="00B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8031-D9B8-41E1-9F97-1CD9412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2018-02-13T16:27:00Z</cp:lastPrinted>
  <dcterms:created xsi:type="dcterms:W3CDTF">2018-02-13T16:09:00Z</dcterms:created>
  <dcterms:modified xsi:type="dcterms:W3CDTF">2018-02-13T16:29:00Z</dcterms:modified>
</cp:coreProperties>
</file>