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1" w:rsidRDefault="00BD3F71" w:rsidP="00BD3F71">
      <w:pPr>
        <w:jc w:val="both"/>
        <w:rPr>
          <w:b/>
          <w:sz w:val="28"/>
          <w:szCs w:val="28"/>
          <w:lang w:val="uk-UA"/>
        </w:rPr>
      </w:pP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Докорінні зміни в соціально-економічних умовах життя українського суспільства спричинили суттєві перетворення в системі освіти. Сьогодні перед школою постає завдання – не просто дати учням певні знання й уміння, а сформувати таку людину, яка здатна творчо мислити, приймати рішення й адаптуватися за будь-яких умов. Це вимагає перебудови діяльності педагога і, в першу чергу, його взаємодії з учнем на користь процесів саморозвитку й самоорганізації. Розв’язанню таких завдань значною мірою сприяє організація методичної роботи.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засіданнях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початкових класів  у 2017 р. розглядалися нормативно-правові документи щодо організації навчально-виховного процесу в закладах освіти,</w:t>
      </w:r>
      <w:r w:rsidRPr="00751509">
        <w:rPr>
          <w:lang w:val="uk-UA"/>
        </w:rPr>
        <w:t xml:space="preserve"> </w:t>
      </w:r>
      <w:r w:rsidRPr="00446957">
        <w:rPr>
          <w:sz w:val="28"/>
          <w:szCs w:val="28"/>
          <w:lang w:val="uk-UA"/>
        </w:rPr>
        <w:t>проводився аналіз рівня знань, умінь і навичок учнів з</w:t>
      </w:r>
      <w:r>
        <w:rPr>
          <w:lang w:val="uk-UA"/>
        </w:rPr>
        <w:t xml:space="preserve"> </w:t>
      </w:r>
      <w:r w:rsidRPr="00446957">
        <w:rPr>
          <w:sz w:val="28"/>
          <w:szCs w:val="28"/>
          <w:lang w:val="uk-UA"/>
        </w:rPr>
        <w:t xml:space="preserve">точки зору їх відповідності нормам оцінок і вимогам навчальної програми, </w:t>
      </w:r>
      <w:r>
        <w:rPr>
          <w:sz w:val="28"/>
          <w:szCs w:val="28"/>
          <w:lang w:val="uk-UA"/>
        </w:rPr>
        <w:t xml:space="preserve">актуальні проблеми методики викладання шкільних дисциплін. Засідання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проводилися щокварталу.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між засіданнями обговорювалися творчі звіти вчителів, що атестуються, вивчалися й впроваджувалися в практику досягнення психолого-педагогічної науки, перспективного педагогічного досвіду, проводилися методичні тижні, індивідуальні та групові консультації. Педагоги  вивчали якість знань, умінь і навичок учнів, рівень їх вихованості. Проводились учнівські олімпіади, тижні педагогічної майстерності, бесіди за «круглим столом», методичні оперативки тощо.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 працювали над проблемою «Впровадження інноваційних технологій в навчально-виховний процес в початковій школі».</w:t>
      </w:r>
    </w:p>
    <w:p w:rsidR="00E023C9" w:rsidRPr="00E023C9" w:rsidRDefault="00BD3F71" w:rsidP="00E023C9">
      <w:pPr>
        <w:jc w:val="both"/>
        <w:rPr>
          <w:b/>
          <w:sz w:val="48"/>
          <w:lang w:val="uk-UA" w:eastAsia="uk-UA"/>
        </w:rPr>
      </w:pPr>
      <w:r>
        <w:rPr>
          <w:sz w:val="28"/>
          <w:szCs w:val="28"/>
          <w:lang w:val="uk-UA"/>
        </w:rPr>
        <w:t xml:space="preserve">Проведено 4 засідання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, на яких розглянуто питання атестації, наступності у навчанні 4-5 класів, був проведений </w:t>
      </w:r>
      <w:r w:rsidRPr="00751509">
        <w:rPr>
          <w:sz w:val="28"/>
          <w:szCs w:val="28"/>
          <w:lang w:val="uk-UA"/>
        </w:rPr>
        <w:t>методичний семінар з теми</w:t>
      </w:r>
      <w:r>
        <w:rPr>
          <w:lang w:val="uk-UA"/>
        </w:rPr>
        <w:t xml:space="preserve"> «</w:t>
      </w:r>
      <w:r w:rsidRPr="00751509">
        <w:rPr>
          <w:sz w:val="28"/>
          <w:szCs w:val="28"/>
          <w:lang w:val="uk-UA"/>
        </w:rPr>
        <w:t>Теорія та методика роботи методичного об’єднання початкових класів щодо підготовки учнів молодших класів до навчання у середній ланці освіти»,</w:t>
      </w:r>
      <w:r>
        <w:rPr>
          <w:lang w:val="uk-UA"/>
        </w:rPr>
        <w:t xml:space="preserve"> </w:t>
      </w:r>
      <w:r w:rsidRPr="00751509">
        <w:rPr>
          <w:sz w:val="28"/>
          <w:szCs w:val="28"/>
          <w:lang w:val="uk-UA"/>
        </w:rPr>
        <w:t xml:space="preserve">аналізувалися </w:t>
      </w:r>
      <w:r>
        <w:rPr>
          <w:sz w:val="28"/>
          <w:szCs w:val="28"/>
          <w:lang w:val="uk-UA"/>
        </w:rPr>
        <w:t xml:space="preserve">результати роботи з обдарованими дітьми, рефлексивної діяльності вчителів в урочний та позаурочний час, була </w:t>
      </w:r>
      <w:r w:rsidRPr="00446957">
        <w:rPr>
          <w:sz w:val="28"/>
          <w:szCs w:val="28"/>
          <w:lang w:val="uk-UA"/>
        </w:rPr>
        <w:t>організована групова консультація «Зміст та завдання нових навчальних програм для початкової школи», «Робота початкової школи за оновленою редакцією Державного стандарту початкової загальної освіти»</w:t>
      </w:r>
      <w:r>
        <w:rPr>
          <w:sz w:val="28"/>
          <w:szCs w:val="28"/>
          <w:lang w:val="uk-UA"/>
        </w:rPr>
        <w:t>, п</w:t>
      </w:r>
      <w:r w:rsidRPr="00D8131B">
        <w:rPr>
          <w:sz w:val="28"/>
          <w:szCs w:val="28"/>
          <w:lang w:val="uk-UA"/>
        </w:rPr>
        <w:t>ро затвердження Інструкції щодо заповнення Класного журналу для 1-4 класів загальноосвітніх навчальних закладів</w:t>
      </w:r>
      <w:r w:rsidR="00E023C9">
        <w:rPr>
          <w:sz w:val="28"/>
          <w:szCs w:val="28"/>
          <w:lang w:val="uk-UA"/>
        </w:rPr>
        <w:t>, ознайомилися з</w:t>
      </w:r>
      <w:r w:rsidR="00E023C9">
        <w:rPr>
          <w:b/>
          <w:sz w:val="48"/>
          <w:lang w:val="uk-UA" w:eastAsia="uk-UA"/>
        </w:rPr>
        <w:t xml:space="preserve"> </w:t>
      </w:r>
      <w:proofErr w:type="spellStart"/>
      <w:r w:rsidR="00E023C9">
        <w:rPr>
          <w:sz w:val="28"/>
          <w:szCs w:val="28"/>
          <w:lang w:eastAsia="uk-UA"/>
        </w:rPr>
        <w:t>ключови</w:t>
      </w:r>
      <w:proofErr w:type="spellEnd"/>
      <w:r w:rsidR="00E023C9">
        <w:rPr>
          <w:sz w:val="28"/>
          <w:szCs w:val="28"/>
          <w:lang w:val="uk-UA" w:eastAsia="uk-UA"/>
        </w:rPr>
        <w:t>ми</w:t>
      </w:r>
      <w:r w:rsidR="00E023C9" w:rsidRPr="00E023C9">
        <w:rPr>
          <w:sz w:val="28"/>
          <w:szCs w:val="28"/>
          <w:lang w:eastAsia="uk-UA"/>
        </w:rPr>
        <w:t xml:space="preserve"> </w:t>
      </w:r>
      <w:proofErr w:type="spellStart"/>
      <w:r w:rsidR="00E023C9" w:rsidRPr="00E023C9">
        <w:rPr>
          <w:sz w:val="28"/>
          <w:szCs w:val="28"/>
          <w:lang w:eastAsia="uk-UA"/>
        </w:rPr>
        <w:t>змін</w:t>
      </w:r>
      <w:r w:rsidR="00E023C9">
        <w:rPr>
          <w:sz w:val="28"/>
          <w:szCs w:val="28"/>
          <w:lang w:val="uk-UA" w:eastAsia="uk-UA"/>
        </w:rPr>
        <w:t>ами</w:t>
      </w:r>
      <w:proofErr w:type="spellEnd"/>
      <w:r w:rsidR="00E023C9" w:rsidRPr="00E023C9">
        <w:rPr>
          <w:sz w:val="28"/>
          <w:szCs w:val="28"/>
          <w:lang w:eastAsia="uk-UA"/>
        </w:rPr>
        <w:t xml:space="preserve"> </w:t>
      </w:r>
      <w:r w:rsidR="00E023C9" w:rsidRPr="00E023C9">
        <w:rPr>
          <w:sz w:val="28"/>
          <w:szCs w:val="28"/>
          <w:lang w:eastAsia="uk-UA"/>
        </w:rPr>
        <w:br/>
        <w:t xml:space="preserve">в </w:t>
      </w:r>
      <w:proofErr w:type="spellStart"/>
      <w:r w:rsidR="00E023C9" w:rsidRPr="00E023C9">
        <w:rPr>
          <w:sz w:val="28"/>
          <w:szCs w:val="28"/>
          <w:lang w:eastAsia="uk-UA"/>
        </w:rPr>
        <w:t>оновлених</w:t>
      </w:r>
      <w:proofErr w:type="spellEnd"/>
      <w:r w:rsidR="00E023C9" w:rsidRPr="00E023C9">
        <w:rPr>
          <w:sz w:val="28"/>
          <w:szCs w:val="28"/>
          <w:lang w:eastAsia="uk-UA"/>
        </w:rPr>
        <w:t xml:space="preserve"> </w:t>
      </w:r>
      <w:proofErr w:type="spellStart"/>
      <w:r w:rsidR="00E023C9" w:rsidRPr="00E023C9">
        <w:rPr>
          <w:sz w:val="28"/>
          <w:szCs w:val="28"/>
          <w:lang w:eastAsia="uk-UA"/>
        </w:rPr>
        <w:t>програмах</w:t>
      </w:r>
      <w:proofErr w:type="spellEnd"/>
      <w:r w:rsidR="00E023C9" w:rsidRPr="00E023C9">
        <w:rPr>
          <w:sz w:val="28"/>
          <w:szCs w:val="28"/>
          <w:lang w:eastAsia="uk-UA"/>
        </w:rPr>
        <w:t xml:space="preserve"> </w:t>
      </w:r>
      <w:proofErr w:type="spellStart"/>
      <w:r w:rsidR="00E023C9" w:rsidRPr="00E023C9">
        <w:rPr>
          <w:sz w:val="28"/>
          <w:szCs w:val="28"/>
          <w:lang w:eastAsia="uk-UA"/>
        </w:rPr>
        <w:t>початкової</w:t>
      </w:r>
      <w:proofErr w:type="spellEnd"/>
      <w:r w:rsidR="00E023C9" w:rsidRPr="00E023C9">
        <w:rPr>
          <w:sz w:val="28"/>
          <w:szCs w:val="28"/>
          <w:lang w:eastAsia="uk-UA"/>
        </w:rPr>
        <w:t xml:space="preserve"> </w:t>
      </w:r>
      <w:proofErr w:type="spellStart"/>
      <w:r w:rsidR="00E023C9" w:rsidRPr="00E023C9">
        <w:rPr>
          <w:sz w:val="28"/>
          <w:szCs w:val="28"/>
          <w:lang w:eastAsia="uk-UA"/>
        </w:rPr>
        <w:t>школи</w:t>
      </w:r>
      <w:proofErr w:type="spellEnd"/>
      <w:r w:rsidR="00E023C9">
        <w:rPr>
          <w:sz w:val="28"/>
          <w:szCs w:val="28"/>
          <w:lang w:val="uk-UA" w:eastAsia="uk-UA"/>
        </w:rPr>
        <w:t>.</w:t>
      </w:r>
    </w:p>
    <w:p w:rsidR="00BD3F71" w:rsidRDefault="00E023C9" w:rsidP="00E023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D3F71">
        <w:rPr>
          <w:sz w:val="28"/>
          <w:szCs w:val="28"/>
          <w:lang w:val="uk-UA"/>
        </w:rPr>
        <w:t>В грудні  був проведений Тиждень початкових класів.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нашої школи працює творча лабораторія вчителів початкових класів освітнього округу № 8. В минулому навчальному році був проведений окружний семінар під назвою «Виховання і навчання успіхом».</w:t>
      </w:r>
    </w:p>
    <w:p w:rsidR="00BD3F71" w:rsidRDefault="00BD3F71" w:rsidP="00BD3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Проведено спостереження за професійно-педагогічними вміннями вчителів; опрацьовано інструктивно-методичні документи.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Методичне об</w:t>
      </w:r>
      <w:r w:rsidRPr="00D8131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 продовжує роботу над створенням проекту «Школа радості» (з метою впровадження  та реалізації педагогічних ідей , популяризації спадщини видатного педагога В. Сухомлинського). 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атестаційного етапу проведено виставку дидактичного та роздавального матеріалу, учнівських розробок та зошитів. 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школи – активні учасники творчих груп, обласних і районних семінарів, конференцій, а їх учні – активні учасники  шкільних і районних олімпіад і конкурсів. У районному конкурсі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учениця 4 класу </w:t>
      </w:r>
      <w:proofErr w:type="spellStart"/>
      <w:r>
        <w:rPr>
          <w:sz w:val="28"/>
          <w:szCs w:val="28"/>
          <w:lang w:val="uk-UA"/>
        </w:rPr>
        <w:t>Ломізова</w:t>
      </w:r>
      <w:proofErr w:type="spellEnd"/>
      <w:r>
        <w:rPr>
          <w:sz w:val="28"/>
          <w:szCs w:val="28"/>
          <w:lang w:val="uk-UA"/>
        </w:rPr>
        <w:t xml:space="preserve"> Поліна посіла 3 місце.</w:t>
      </w:r>
    </w:p>
    <w:p w:rsidR="00BD3F71" w:rsidRDefault="00BD3F71" w:rsidP="00BD3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Таким чином, правильно організована робота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дає можливість забезпечувати неперервність педагогічної освіти, здійснювати прогноз щодо обсягів і напрямів професійної підготовки вчителів, формує потребу і здатність особистості до самонавчання.</w:t>
      </w:r>
    </w:p>
    <w:p w:rsidR="00BD3F71" w:rsidRDefault="00BD3F71" w:rsidP="00BD3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Учителі добре опрацювали норми контролю й оцінювання навчальних досягнень учнів, новий Державний стандарт, ознайомили з ним батьків майбутніх першокласників. Кількість контрольних, самостійних робіт відповідали Методичним рекомендаціям Міністерства освіти і науки та Академії педагогічних наук України. Тематичне оцінювання здійснювалось своєчасно.</w:t>
      </w:r>
    </w:p>
    <w:p w:rsidR="00BD3F71" w:rsidRDefault="00BD3F71" w:rsidP="00BD3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Загальна кількість годин відповідає державній програмі. Навчально-виховна робота здійснюється у 1-4 класах за новими навчальними програмами,.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річних адміністративних контрольних робіт свідчать про знання учнями фактичного матеріалу; вміння самостійно працювати.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Ведеться робота щодо методичного забезпечення уроків у початковій школі.  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Позакласна робота велася відповідно до плану роботи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класних керівників початкових класів школи.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виховній роботі велику увагу маємо приділити патріотичному вихованню учнів. (Концепція нац. </w:t>
      </w:r>
      <w:proofErr w:type="spellStart"/>
      <w:r>
        <w:rPr>
          <w:sz w:val="28"/>
          <w:szCs w:val="28"/>
          <w:lang w:val="uk-UA"/>
        </w:rPr>
        <w:t>патр</w:t>
      </w:r>
      <w:proofErr w:type="spellEnd"/>
      <w:r>
        <w:rPr>
          <w:sz w:val="28"/>
          <w:szCs w:val="28"/>
          <w:lang w:val="uk-UA"/>
        </w:rPr>
        <w:t>. виховання)</w:t>
      </w:r>
      <w:bookmarkStart w:id="0" w:name="_GoBack"/>
      <w:bookmarkEnd w:id="0"/>
    </w:p>
    <w:p w:rsidR="00BD3F71" w:rsidRDefault="00BD3F71" w:rsidP="00BD3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0C25">
        <w:rPr>
          <w:sz w:val="28"/>
          <w:szCs w:val="28"/>
          <w:lang w:val="uk-UA"/>
        </w:rPr>
        <w:t>У 2018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початкових класів працюватиме над темою «Впровадження інноваційних технологій в початкових класах», ставлячи за мету: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реальну допомогу вчителеві у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язанні</w:t>
      </w:r>
      <w:proofErr w:type="spellEnd"/>
      <w:r>
        <w:rPr>
          <w:sz w:val="28"/>
          <w:szCs w:val="28"/>
          <w:lang w:val="uk-UA"/>
        </w:rPr>
        <w:t xml:space="preserve"> актуальних проблем навчально-виховного характеру;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стимулювати творчі пошуки вчителів педагогічних інновацій та шляхів їх впровадження у педагогічну діяльність як передумову підвищення професійної активності;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активізації людського фактора – особистості, її творчої діяльності, охоплюючи всіх учителів різними формами методичної роботи й спонукаючи під час вивчення організаційно-методичних документів до актуалізації та осмислення позиції вчителя в гуманістичній парадигмі особистісно-розвивального підходу до освітнього процесу;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використовувати творчі можливості вчителів у справі розвитку особистості учнів;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мотиваційні тенденції особистості вчителя та їх вплив на розвиток педагогічного процесу в школі;</w:t>
      </w:r>
    </w:p>
    <w:p w:rsidR="00BD3F71" w:rsidRDefault="00BD3F71" w:rsidP="00BD3F71">
      <w:pPr>
        <w:numPr>
          <w:ilvl w:val="0"/>
          <w:numId w:val="1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вивчати психологічні механізми розвитку особистості, підвищувати </w:t>
      </w:r>
      <w:proofErr w:type="spellStart"/>
      <w:r>
        <w:rPr>
          <w:sz w:val="28"/>
          <w:szCs w:val="28"/>
          <w:lang w:val="uk-UA"/>
        </w:rPr>
        <w:t>психодіагностичну</w:t>
      </w:r>
      <w:proofErr w:type="spellEnd"/>
      <w:r>
        <w:rPr>
          <w:sz w:val="28"/>
          <w:szCs w:val="28"/>
          <w:lang w:val="uk-UA"/>
        </w:rPr>
        <w:t xml:space="preserve"> майстерність шкільного педагога.</w:t>
      </w:r>
    </w:p>
    <w:p w:rsidR="00BD3F71" w:rsidRDefault="00BD3F71" w:rsidP="00BD3F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буде спрямована на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основних завдань:</w:t>
      </w:r>
    </w:p>
    <w:p w:rsidR="00BD3F71" w:rsidRDefault="00BD3F71" w:rsidP="00BD3F71">
      <w:pPr>
        <w:numPr>
          <w:ilvl w:val="0"/>
          <w:numId w:val="2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формування потреб і мотивів самопізнання;</w:t>
      </w:r>
    </w:p>
    <w:p w:rsidR="00BD3F71" w:rsidRDefault="00BD3F71" w:rsidP="00BD3F71">
      <w:pPr>
        <w:numPr>
          <w:ilvl w:val="0"/>
          <w:numId w:val="2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навчання вчителя способів самопізнання;</w:t>
      </w:r>
    </w:p>
    <w:p w:rsidR="00BD3F71" w:rsidRDefault="00BD3F71" w:rsidP="00BD3F71">
      <w:pPr>
        <w:numPr>
          <w:ilvl w:val="0"/>
          <w:numId w:val="2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розвиток у педагога здатності до ідентифікації і рефлексії, уміння підвищувати рівень самоповаги, долати страхи і вибудовувати захист;</w:t>
      </w:r>
    </w:p>
    <w:p w:rsidR="00BD3F71" w:rsidRDefault="00BD3F71" w:rsidP="00BD3F71">
      <w:pPr>
        <w:numPr>
          <w:ilvl w:val="0"/>
          <w:numId w:val="2"/>
        </w:numPr>
        <w:tabs>
          <w:tab w:val="left" w:pos="900"/>
        </w:tabs>
        <w:suppressAutoHyphens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сприяння самовихованню здатності до самопізнання – вміння самостійно ставити собі цілі і своєю власною працею досягати їх.</w:t>
      </w:r>
    </w:p>
    <w:p w:rsidR="00BD3F71" w:rsidRDefault="00BD3F71" w:rsidP="00BD3F71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Коли вчитель виявляє дисбаланс між своєю працею і її результатами, це стимулює процес самопізнання. Наприклад, погана успішність учнів спонукає вчителя замислитися над тим, що саме в його поведінці, методиці викладання призводить до незадовільних результатів або конфліктів з дітьми, колегами, адміністрацією. Вивчення себе, виявлення причин дисбалансу надають педагогові можливість усунути недоліки в діяльності, поведінці, взаємодії, відновити рівновагу між собою й оточуючими, ліквідувати негативні емоційні переживання, що викликали дисбаланс.</w:t>
      </w:r>
    </w:p>
    <w:p w:rsidR="00BD3F71" w:rsidRDefault="00BD3F71" w:rsidP="00BD3F71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Рефлексія активізується в результаті критики адміністрації, колег, батьків, учнів. Реакція на критику може бути: деструктивною – критика відкидається, супроводжуючись образами, бажаннями помститися; конструктивною – відкидається те, що не відповідає дійсності, оцінюється діяльність і спонукання до самопізнання.</w:t>
      </w:r>
    </w:p>
    <w:p w:rsidR="00BD3F71" w:rsidRDefault="00BD3F71" w:rsidP="00BD3F71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Педагог пізнає себе для того, щоб істотно поліпшити свою діяльність, зрости як особистість, досягти у своїй праці більш значущих результатів.</w:t>
      </w:r>
    </w:p>
    <w:p w:rsidR="00BD3F71" w:rsidRPr="00143EB8" w:rsidRDefault="00BD3F71" w:rsidP="00BD3F71">
      <w:pPr>
        <w:jc w:val="center"/>
        <w:rPr>
          <w:sz w:val="28"/>
          <w:szCs w:val="28"/>
          <w:lang w:val="uk-UA"/>
        </w:rPr>
      </w:pPr>
    </w:p>
    <w:p w:rsidR="00D420E2" w:rsidRPr="00BD3F71" w:rsidRDefault="00D420E2">
      <w:pPr>
        <w:rPr>
          <w:lang w:val="uk-UA"/>
        </w:rPr>
      </w:pPr>
    </w:p>
    <w:sectPr w:rsidR="00D420E2" w:rsidRPr="00BD3F71" w:rsidSect="00D4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71"/>
    <w:rsid w:val="003359DE"/>
    <w:rsid w:val="008D7AE7"/>
    <w:rsid w:val="009F1189"/>
    <w:rsid w:val="00BD3F71"/>
    <w:rsid w:val="00D420E2"/>
    <w:rsid w:val="00E023C9"/>
    <w:rsid w:val="00F8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7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2017-12-24T15:12:00Z</dcterms:created>
  <dcterms:modified xsi:type="dcterms:W3CDTF">2017-12-24T15:32:00Z</dcterms:modified>
</cp:coreProperties>
</file>